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D5" w:rsidRDefault="00BA36D5">
      <w:pPr>
        <w:pStyle w:val="ConsPlusNormal"/>
        <w:jc w:val="both"/>
        <w:outlineLvl w:val="0"/>
      </w:pPr>
    </w:p>
    <w:p w:rsidR="00BA36D5" w:rsidRDefault="00D60C33">
      <w:pPr>
        <w:pStyle w:val="ConsPlusTitle"/>
        <w:jc w:val="center"/>
      </w:pPr>
      <w:r>
        <w:t>ПРАВИТЕЛЬСТВО РОССИЙСКОЙ ФЕДЕРАЦИИ</w:t>
      </w:r>
    </w:p>
    <w:p w:rsidR="00BA36D5" w:rsidRDefault="00BA36D5">
      <w:pPr>
        <w:pStyle w:val="ConsPlusTitle"/>
        <w:jc w:val="center"/>
      </w:pPr>
    </w:p>
    <w:p w:rsidR="00BA36D5" w:rsidRDefault="00D60C33">
      <w:pPr>
        <w:pStyle w:val="ConsPlusTitle"/>
        <w:jc w:val="center"/>
      </w:pPr>
      <w:r>
        <w:t>ПОСТАНОВЛЕНИЕ</w:t>
      </w:r>
    </w:p>
    <w:p w:rsidR="00BA36D5" w:rsidRDefault="00D60C33">
      <w:pPr>
        <w:pStyle w:val="ConsPlusTitle"/>
        <w:jc w:val="center"/>
      </w:pPr>
      <w:r>
        <w:t>от 27 июня 2016 г. N 584</w:t>
      </w:r>
    </w:p>
    <w:p w:rsidR="00BA36D5" w:rsidRDefault="00BA36D5">
      <w:pPr>
        <w:pStyle w:val="ConsPlusTitle"/>
        <w:jc w:val="center"/>
      </w:pPr>
    </w:p>
    <w:p w:rsidR="00BA36D5" w:rsidRDefault="00D60C33">
      <w:pPr>
        <w:pStyle w:val="ConsPlusTitle"/>
        <w:jc w:val="center"/>
      </w:pPr>
      <w:r>
        <w:t>ОБ ОСОБЕННОСТЯХ</w:t>
      </w:r>
    </w:p>
    <w:p w:rsidR="00BA36D5" w:rsidRDefault="00D60C33">
      <w:pPr>
        <w:pStyle w:val="ConsPlusTitle"/>
        <w:jc w:val="center"/>
      </w:pPr>
      <w:r>
        <w:t>ПРИМЕНЕНИЯ ПРОФЕССИОНАЛЬНЫХ СТАНДАРТОВ В ЧАСТИ ТРЕБОВАНИЙ,</w:t>
      </w:r>
    </w:p>
    <w:p w:rsidR="00BA36D5" w:rsidRDefault="00D60C33">
      <w:pPr>
        <w:pStyle w:val="ConsPlusTitle"/>
        <w:jc w:val="center"/>
      </w:pPr>
      <w:r>
        <w:t>ОБЯЗАТЕЛЬНЫХ ДЛЯ ПРИМЕНЕНИЯ ГОСУДАРСТВЕННЫМИ ВНЕБЮДЖЕТНЫМИ</w:t>
      </w:r>
    </w:p>
    <w:p w:rsidR="00BA36D5" w:rsidRDefault="00D60C33">
      <w:pPr>
        <w:pStyle w:val="ConsPlusTitle"/>
        <w:jc w:val="center"/>
      </w:pPr>
      <w:r>
        <w:t>ФОНДАМИ РОССИЙСКОЙ ФЕДЕРАЦИИ, ГОСУДАРСТВЕННЫМИ</w:t>
      </w:r>
    </w:p>
    <w:p w:rsidR="00BA36D5" w:rsidRDefault="00D60C33">
      <w:pPr>
        <w:pStyle w:val="ConsPlusTitle"/>
        <w:jc w:val="center"/>
      </w:pPr>
      <w:r>
        <w:t>ИЛИ МУНИЦИПАЛЬНЫМИ УЧРЕЖДЕНИЯМИ, ГОСУДАРСТВЕННЫМИ</w:t>
      </w:r>
    </w:p>
    <w:p w:rsidR="00BA36D5" w:rsidRDefault="00D60C33">
      <w:pPr>
        <w:pStyle w:val="ConsPlusTitle"/>
        <w:jc w:val="center"/>
      </w:pPr>
      <w:r>
        <w:t>ИЛИ МУНИЦИПАЛЬНЫМИ УНИТАРНЫМИ ПРЕДПРИЯТИЯМИ, А ТАКЖЕ</w:t>
      </w:r>
    </w:p>
    <w:p w:rsidR="00BA36D5" w:rsidRDefault="00D60C33">
      <w:pPr>
        <w:pStyle w:val="ConsPlusTitle"/>
        <w:jc w:val="center"/>
      </w:pPr>
      <w:r>
        <w:t>ГОСУДАРСТВЕННЫМИ КОРПОРАЦИЯМИ, ГОСУДАРСТВЕННЫМИ</w:t>
      </w:r>
    </w:p>
    <w:p w:rsidR="00BA36D5" w:rsidRDefault="00D60C33">
      <w:pPr>
        <w:pStyle w:val="ConsPlusTitle"/>
        <w:jc w:val="center"/>
      </w:pPr>
      <w:r>
        <w:t>КОМПАНИЯМИ И ХОЗЯЙСТВЕННЫМИ ОБЩЕСТВАМИ, БОЛЕЕ ПЯТИДЕСЯТИ</w:t>
      </w:r>
    </w:p>
    <w:p w:rsidR="00BA36D5" w:rsidRDefault="00D60C33">
      <w:pPr>
        <w:pStyle w:val="ConsPlusTitle"/>
        <w:jc w:val="center"/>
      </w:pPr>
      <w:r>
        <w:t>ПРОЦЕНТОВ АКЦИЙ (ДОЛЕЙ) В УСТАВНОМ КАПИТАЛЕ КОТОРЫХ</w:t>
      </w:r>
    </w:p>
    <w:p w:rsidR="00BA36D5" w:rsidRDefault="00D60C33">
      <w:pPr>
        <w:pStyle w:val="ConsPlusTitle"/>
        <w:jc w:val="center"/>
      </w:pPr>
      <w:r>
        <w:t>НАХОДИТСЯ В ГОСУДАРСТВЕННОЙ СОБСТВЕННОСТИ</w:t>
      </w:r>
    </w:p>
    <w:p w:rsidR="00BA36D5" w:rsidRDefault="00D60C33">
      <w:pPr>
        <w:pStyle w:val="ConsPlusTitle"/>
        <w:jc w:val="center"/>
      </w:pPr>
      <w:r>
        <w:t>ИЛИ МУНИЦИПАЛЬНОЙ СОБСТВЕННОСТИ</w:t>
      </w:r>
    </w:p>
    <w:p w:rsidR="00BA36D5" w:rsidRDefault="00BA36D5">
      <w:pPr>
        <w:pStyle w:val="ConsPlusNormal"/>
        <w:jc w:val="center"/>
      </w:pPr>
    </w:p>
    <w:p w:rsidR="00BA36D5" w:rsidRDefault="00D60C33">
      <w:pPr>
        <w:pStyle w:val="ConsPlusNormal"/>
        <w:ind w:firstLine="540"/>
        <w:jc w:val="both"/>
      </w:pPr>
      <w:r>
        <w:t>В соответствии с частью 1 статьи 4 Федерального закона "О внесении изменений в Трудовой кодекс Российской Федерации и статьи 11 и 73 Федерального закона "Об образовании в Российской Федерации" Правительство Российской Федерации постановляет:</w:t>
      </w:r>
    </w:p>
    <w:p w:rsidR="00BA36D5" w:rsidRDefault="00D60C33">
      <w:pPr>
        <w:pStyle w:val="ConsPlusNormal"/>
        <w:spacing w:before="240"/>
        <w:ind w:firstLine="540"/>
        <w:jc w:val="both"/>
      </w:pPr>
      <w:bookmarkStart w:id="0" w:name="Par19"/>
      <w:bookmarkEnd w:id="0"/>
      <w:r>
        <w:t xml:space="preserve">1. 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кодексом Российской Федерации, другими федеральными законами, актами Президента Российской Федерации, Правительства Российской Федерации и федеральных органов исполнительной власти, применяются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собственности, </w:t>
      </w:r>
      <w:r w:rsidRPr="000B7B22">
        <w:rPr>
          <w:highlight w:val="yellow"/>
        </w:rPr>
        <w:t>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</w:t>
      </w:r>
      <w:r>
        <w:t xml:space="preserve"> (далее - планы), содержащих в том числе:</w:t>
      </w:r>
    </w:p>
    <w:p w:rsidR="00BA36D5" w:rsidRDefault="00D60C33">
      <w:pPr>
        <w:pStyle w:val="ConsPlusNormal"/>
        <w:spacing w:before="240"/>
        <w:ind w:firstLine="540"/>
        <w:jc w:val="both"/>
      </w:pPr>
      <w:r>
        <w:t>а</w:t>
      </w:r>
      <w:r w:rsidRPr="000B7B22">
        <w:rPr>
          <w:highlight w:val="yellow"/>
        </w:rPr>
        <w:t>) список профессиональных стандартов, подлежащих применению</w:t>
      </w:r>
      <w:r>
        <w:t>;</w:t>
      </w:r>
    </w:p>
    <w:p w:rsidR="00BA36D5" w:rsidRDefault="00D60C33">
      <w:pPr>
        <w:pStyle w:val="ConsPlusNormal"/>
        <w:spacing w:before="240"/>
        <w:ind w:firstLine="540"/>
        <w:jc w:val="both"/>
      </w:pPr>
      <w:r>
        <w:t xml:space="preserve">б) 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 </w:t>
      </w:r>
      <w:hyperlink w:anchor="Par19" w:tooltip="1. 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кодексом Российской Федерации, другими федеральными законами, актами Президента Российской Федерации, Пр" w:history="1">
        <w:r>
          <w:rPr>
            <w:color w:val="0000FF"/>
          </w:rPr>
          <w:t>абзаце первом</w:t>
        </w:r>
      </w:hyperlink>
      <w:r>
        <w:t xml:space="preserve"> настоящего пункта, и о проведении соответствующих мероприятий по образованию и обучению в установленном порядке;</w:t>
      </w:r>
    </w:p>
    <w:p w:rsidR="00BA36D5" w:rsidRDefault="00D60C33">
      <w:pPr>
        <w:pStyle w:val="ConsPlusNormal"/>
        <w:spacing w:before="240"/>
        <w:ind w:firstLine="540"/>
        <w:jc w:val="both"/>
      </w:pPr>
      <w:r>
        <w:t xml:space="preserve">в) </w:t>
      </w:r>
      <w:r w:rsidRPr="000B7B22">
        <w:rPr>
          <w:highlight w:val="yellow"/>
        </w:rPr>
        <w:t>этапы применения профессиональных стандартов</w:t>
      </w:r>
      <w:r>
        <w:t>;</w:t>
      </w:r>
    </w:p>
    <w:p w:rsidR="00BA36D5" w:rsidRDefault="00D60C33">
      <w:pPr>
        <w:pStyle w:val="ConsPlusNormal"/>
        <w:spacing w:before="240"/>
        <w:ind w:firstLine="540"/>
        <w:jc w:val="both"/>
      </w:pPr>
      <w:r>
        <w:t xml:space="preserve">г) </w:t>
      </w:r>
      <w:r w:rsidRPr="000B7B22">
        <w:rPr>
          <w:highlight w:val="yellow"/>
        </w:rPr>
        <w:t>перечень локальных</w:t>
      </w:r>
      <w:r>
        <w:t xml:space="preserve"> нормативных актов и других документов организаций, указанных в </w:t>
      </w:r>
      <w:hyperlink w:anchor="Par19" w:tooltip="1. 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кодексом Российской Федерации, другими федеральными законами, актами Президента Российской Федерации, Пр" w:history="1">
        <w:r>
          <w:rPr>
            <w:color w:val="0000FF"/>
          </w:rPr>
          <w:t>абзаце первом</w:t>
        </w:r>
      </w:hyperlink>
      <w:r>
        <w:t xml:space="preserve"> 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</w:t>
      </w:r>
      <w:r>
        <w:lastRenderedPageBreak/>
        <w:t>профессиональных стандартов, подлежащих применению.</w:t>
      </w:r>
    </w:p>
    <w:p w:rsidR="00BA36D5" w:rsidRDefault="00D60C33">
      <w:pPr>
        <w:pStyle w:val="ConsPlusNormal"/>
        <w:spacing w:before="240"/>
        <w:ind w:firstLine="540"/>
        <w:jc w:val="both"/>
      </w:pPr>
      <w:r>
        <w:t>2. Реализацию мероприятий планов завершить не позднее 1 января 2020 г.</w:t>
      </w:r>
    </w:p>
    <w:p w:rsidR="00BA36D5" w:rsidRDefault="00D60C33">
      <w:pPr>
        <w:pStyle w:val="ConsPlusNormal"/>
        <w:spacing w:before="240"/>
        <w:ind w:firstLine="540"/>
        <w:jc w:val="both"/>
      </w:pPr>
      <w:bookmarkStart w:id="1" w:name="Par25"/>
      <w:bookmarkEnd w:id="1"/>
      <w:r>
        <w:t xml:space="preserve">3. Органы и организации, осуществляющие функции и полномочия учредителей организаций, указанных в </w:t>
      </w:r>
      <w:hyperlink w:anchor="Par19" w:tooltip="1. 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кодексом Российской Федерации, другими федеральными законами, актами Президента Российской Федерации, Пр" w:history="1">
        <w:r>
          <w:rPr>
            <w:color w:val="0000FF"/>
          </w:rPr>
          <w:t>абзаце первом пункта 1</w:t>
        </w:r>
      </w:hyperlink>
      <w:r>
        <w:t xml:space="preserve"> настоящего постановления, а также осуществляющие контроль и координацию деятельности таких организаций, обеспечивают:</w:t>
      </w:r>
    </w:p>
    <w:p w:rsidR="00BA36D5" w:rsidRDefault="00D60C33">
      <w:pPr>
        <w:pStyle w:val="ConsPlusNormal"/>
        <w:spacing w:before="240"/>
        <w:ind w:firstLine="540"/>
        <w:jc w:val="both"/>
      </w:pPr>
      <w:r>
        <w:t>а) внесение изменений в установленном порядке в соответствующие нормативные правовые акты и документы, требующие учета положений профессиональных стандартов, подлежащих применению;</w:t>
      </w:r>
    </w:p>
    <w:p w:rsidR="00BA36D5" w:rsidRDefault="00D60C33">
      <w:pPr>
        <w:pStyle w:val="ConsPlusNormal"/>
        <w:spacing w:before="240"/>
        <w:ind w:firstLine="540"/>
        <w:jc w:val="both"/>
      </w:pPr>
      <w:r w:rsidRPr="003B2343">
        <w:rPr>
          <w:highlight w:val="yellow"/>
        </w:rPr>
        <w:t>б) осуществление контроля за реализацией мероприятий планов.</w:t>
      </w:r>
      <w:bookmarkStart w:id="2" w:name="_GoBack"/>
      <w:bookmarkEnd w:id="2"/>
    </w:p>
    <w:p w:rsidR="00BA36D5" w:rsidRDefault="00D60C33">
      <w:pPr>
        <w:pStyle w:val="ConsPlusNormal"/>
        <w:spacing w:before="240"/>
        <w:ind w:firstLine="540"/>
        <w:jc w:val="both"/>
      </w:pPr>
      <w:r>
        <w:t xml:space="preserve">4. Применение новых профессиональных стандартов осуществлять с учетом положений, предусмотренных </w:t>
      </w:r>
      <w:hyperlink w:anchor="Par19" w:tooltip="1. Профессиональные стандарты в части требований к квалификации, необходимой работнику для выполнения определенной трудовой функции, установленных Трудовым кодексом Российской Федерации, другими федеральными законами, актами Президента Российской Федерации, Пр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25" w:tooltip="3. Органы и организации, осуществляющие функции и полномочия учредителей организаций, указанных в абзаце первом пункта 1 настоящего постановления, а также осуществляющие контроль и координацию деятельности таких организаций, обеспечивают:" w:history="1">
        <w:r>
          <w:rPr>
            <w:color w:val="0000FF"/>
          </w:rPr>
          <w:t>3</w:t>
        </w:r>
      </w:hyperlink>
      <w:r>
        <w:t xml:space="preserve"> настоящего постановления.</w:t>
      </w:r>
    </w:p>
    <w:p w:rsidR="00BA36D5" w:rsidRDefault="00D60C33">
      <w:pPr>
        <w:pStyle w:val="ConsPlusNormal"/>
        <w:spacing w:before="240"/>
        <w:ind w:firstLine="540"/>
        <w:jc w:val="both"/>
      </w:pPr>
      <w:r>
        <w:t>5. Рекомендовать федеральным государственным органам, федеральным органам исполнительной власти, органам исполнительной власти субъектов Российской Федерации, органам местного самоуправления, организациям направлять предложения по актуализации профессиональных стандартов (при наличии) в Министерство труда и социальной защиты Российской Федерации в целях организации их рассмотрения в установленном порядке в Национальном совете при Президенте Российской Федерации по профессиональным квалификациям.</w:t>
      </w:r>
    </w:p>
    <w:p w:rsidR="00BA36D5" w:rsidRDefault="00D60C33">
      <w:pPr>
        <w:pStyle w:val="ConsPlusNormal"/>
        <w:spacing w:before="240"/>
        <w:ind w:firstLine="540"/>
        <w:jc w:val="both"/>
      </w:pPr>
      <w:r>
        <w:t>6. Реализация настоящего постановления осуществляется государственными внебюджетными фондами Российской Федерации за счет средств соответствующих бюджетов, федеральными государственными учреждениями - в пределах средств, предусмотренных бюджетными сметами получателя средств федерального бюджета и планами финансово-хозяйственной деятельности федеральных государственных учреждений, федеральными государственными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собственности Российской Федерации, - за счет собственных средств.</w:t>
      </w:r>
    </w:p>
    <w:p w:rsidR="00BA36D5" w:rsidRDefault="00D60C33">
      <w:pPr>
        <w:pStyle w:val="ConsPlusNormal"/>
        <w:spacing w:before="240"/>
        <w:ind w:firstLine="540"/>
        <w:jc w:val="both"/>
      </w:pPr>
      <w:r>
        <w:t>7.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BA36D5" w:rsidRDefault="00D60C33">
      <w:pPr>
        <w:pStyle w:val="ConsPlusNormal"/>
        <w:spacing w:before="240"/>
        <w:ind w:firstLine="540"/>
        <w:jc w:val="both"/>
      </w:pPr>
      <w:r>
        <w:t>8. Настоящее постановление вступает в силу с 1 июля 2016 г.</w:t>
      </w:r>
    </w:p>
    <w:p w:rsidR="00BA36D5" w:rsidRDefault="00BA36D5">
      <w:pPr>
        <w:pStyle w:val="ConsPlusNormal"/>
        <w:ind w:firstLine="540"/>
        <w:jc w:val="both"/>
      </w:pPr>
    </w:p>
    <w:p w:rsidR="00BA36D5" w:rsidRDefault="00D60C33">
      <w:pPr>
        <w:pStyle w:val="ConsPlusNormal"/>
        <w:jc w:val="right"/>
      </w:pPr>
      <w:r>
        <w:t>Председатель Правительства</w:t>
      </w:r>
    </w:p>
    <w:p w:rsidR="00BA36D5" w:rsidRDefault="00D60C33">
      <w:pPr>
        <w:pStyle w:val="ConsPlusNormal"/>
        <w:jc w:val="right"/>
      </w:pPr>
      <w:r>
        <w:t>Российской Федерации</w:t>
      </w:r>
    </w:p>
    <w:p w:rsidR="00BA36D5" w:rsidRDefault="00D60C33">
      <w:pPr>
        <w:pStyle w:val="ConsPlusNormal"/>
        <w:jc w:val="right"/>
      </w:pPr>
      <w:r>
        <w:t>Д.МЕДВЕДЕВ</w:t>
      </w:r>
    </w:p>
    <w:p w:rsidR="00BA36D5" w:rsidRDefault="00BA36D5">
      <w:pPr>
        <w:pStyle w:val="ConsPlusNormal"/>
        <w:ind w:firstLine="540"/>
        <w:jc w:val="both"/>
      </w:pPr>
    </w:p>
    <w:p w:rsidR="00BA36D5" w:rsidRDefault="00BA36D5">
      <w:pPr>
        <w:pStyle w:val="ConsPlusNormal"/>
        <w:ind w:firstLine="540"/>
        <w:jc w:val="both"/>
      </w:pPr>
    </w:p>
    <w:p w:rsidR="00D60C33" w:rsidRDefault="00D60C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0C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3B" w:rsidRDefault="005A603B">
      <w:pPr>
        <w:spacing w:after="0" w:line="240" w:lineRule="auto"/>
      </w:pPr>
      <w:r>
        <w:separator/>
      </w:r>
    </w:p>
  </w:endnote>
  <w:endnote w:type="continuationSeparator" w:id="0">
    <w:p w:rsidR="005A603B" w:rsidRDefault="005A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D5" w:rsidRDefault="00BA36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A36D5" w:rsidRPr="00D60C3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D5" w:rsidRPr="00D60C33" w:rsidRDefault="00D60C3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D60C33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D60C33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D5" w:rsidRPr="00D60C33" w:rsidRDefault="005A603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D60C33" w:rsidRPr="00D60C33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D5" w:rsidRPr="00D60C33" w:rsidRDefault="00D60C33">
          <w:pPr>
            <w:pStyle w:val="ConsPlusNormal"/>
            <w:jc w:val="right"/>
            <w:rPr>
              <w:sz w:val="20"/>
              <w:szCs w:val="20"/>
            </w:rPr>
          </w:pPr>
          <w:r w:rsidRPr="00D60C33">
            <w:rPr>
              <w:sz w:val="20"/>
              <w:szCs w:val="20"/>
            </w:rPr>
            <w:t xml:space="preserve">Страница </w:t>
          </w:r>
          <w:r w:rsidRPr="00D60C33">
            <w:rPr>
              <w:sz w:val="20"/>
              <w:szCs w:val="20"/>
            </w:rPr>
            <w:fldChar w:fldCharType="begin"/>
          </w:r>
          <w:r w:rsidRPr="00D60C33">
            <w:rPr>
              <w:sz w:val="20"/>
              <w:szCs w:val="20"/>
            </w:rPr>
            <w:instrText>\PAGE</w:instrText>
          </w:r>
          <w:r w:rsidRPr="00D60C33">
            <w:rPr>
              <w:sz w:val="20"/>
              <w:szCs w:val="20"/>
            </w:rPr>
            <w:fldChar w:fldCharType="separate"/>
          </w:r>
          <w:r w:rsidR="003B2343">
            <w:rPr>
              <w:noProof/>
              <w:sz w:val="20"/>
              <w:szCs w:val="20"/>
            </w:rPr>
            <w:t>2</w:t>
          </w:r>
          <w:r w:rsidRPr="00D60C33">
            <w:rPr>
              <w:sz w:val="20"/>
              <w:szCs w:val="20"/>
            </w:rPr>
            <w:fldChar w:fldCharType="end"/>
          </w:r>
          <w:r w:rsidRPr="00D60C33">
            <w:rPr>
              <w:sz w:val="20"/>
              <w:szCs w:val="20"/>
            </w:rPr>
            <w:t xml:space="preserve"> из </w:t>
          </w:r>
          <w:r w:rsidRPr="00D60C33">
            <w:rPr>
              <w:sz w:val="20"/>
              <w:szCs w:val="20"/>
            </w:rPr>
            <w:fldChar w:fldCharType="begin"/>
          </w:r>
          <w:r w:rsidRPr="00D60C33">
            <w:rPr>
              <w:sz w:val="20"/>
              <w:szCs w:val="20"/>
            </w:rPr>
            <w:instrText>\NUMPAGES</w:instrText>
          </w:r>
          <w:r w:rsidRPr="00D60C33">
            <w:rPr>
              <w:sz w:val="20"/>
              <w:szCs w:val="20"/>
            </w:rPr>
            <w:fldChar w:fldCharType="separate"/>
          </w:r>
          <w:r w:rsidR="003B2343">
            <w:rPr>
              <w:noProof/>
              <w:sz w:val="20"/>
              <w:szCs w:val="20"/>
            </w:rPr>
            <w:t>2</w:t>
          </w:r>
          <w:r w:rsidRPr="00D60C33">
            <w:rPr>
              <w:sz w:val="20"/>
              <w:szCs w:val="20"/>
            </w:rPr>
            <w:fldChar w:fldCharType="end"/>
          </w:r>
        </w:p>
      </w:tc>
    </w:tr>
  </w:tbl>
  <w:p w:rsidR="00BA36D5" w:rsidRDefault="00BA36D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D5" w:rsidRDefault="00BA36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A36D5" w:rsidRPr="00D60C3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D5" w:rsidRPr="00D60C33" w:rsidRDefault="00D60C3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D60C33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D60C33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D5" w:rsidRPr="00D60C33" w:rsidRDefault="005A603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D60C33" w:rsidRPr="00D60C33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D5" w:rsidRPr="00D60C33" w:rsidRDefault="00D60C33">
          <w:pPr>
            <w:pStyle w:val="ConsPlusNormal"/>
            <w:jc w:val="right"/>
            <w:rPr>
              <w:sz w:val="20"/>
              <w:szCs w:val="20"/>
            </w:rPr>
          </w:pPr>
          <w:r w:rsidRPr="00D60C33">
            <w:rPr>
              <w:sz w:val="20"/>
              <w:szCs w:val="20"/>
            </w:rPr>
            <w:t xml:space="preserve">Страница </w:t>
          </w:r>
          <w:r w:rsidRPr="00D60C33">
            <w:rPr>
              <w:sz w:val="20"/>
              <w:szCs w:val="20"/>
            </w:rPr>
            <w:fldChar w:fldCharType="begin"/>
          </w:r>
          <w:r w:rsidRPr="00D60C33">
            <w:rPr>
              <w:sz w:val="20"/>
              <w:szCs w:val="20"/>
            </w:rPr>
            <w:instrText>\PAGE</w:instrText>
          </w:r>
          <w:r w:rsidRPr="00D60C33">
            <w:rPr>
              <w:sz w:val="20"/>
              <w:szCs w:val="20"/>
            </w:rPr>
            <w:fldChar w:fldCharType="separate"/>
          </w:r>
          <w:r w:rsidR="003B2343">
            <w:rPr>
              <w:noProof/>
              <w:sz w:val="20"/>
              <w:szCs w:val="20"/>
            </w:rPr>
            <w:t>1</w:t>
          </w:r>
          <w:r w:rsidRPr="00D60C33">
            <w:rPr>
              <w:sz w:val="20"/>
              <w:szCs w:val="20"/>
            </w:rPr>
            <w:fldChar w:fldCharType="end"/>
          </w:r>
          <w:r w:rsidRPr="00D60C33">
            <w:rPr>
              <w:sz w:val="20"/>
              <w:szCs w:val="20"/>
            </w:rPr>
            <w:t xml:space="preserve"> из </w:t>
          </w:r>
          <w:r w:rsidRPr="00D60C33">
            <w:rPr>
              <w:sz w:val="20"/>
              <w:szCs w:val="20"/>
            </w:rPr>
            <w:fldChar w:fldCharType="begin"/>
          </w:r>
          <w:r w:rsidRPr="00D60C33">
            <w:rPr>
              <w:sz w:val="20"/>
              <w:szCs w:val="20"/>
            </w:rPr>
            <w:instrText>\NUMPAGES</w:instrText>
          </w:r>
          <w:r w:rsidRPr="00D60C33">
            <w:rPr>
              <w:sz w:val="20"/>
              <w:szCs w:val="20"/>
            </w:rPr>
            <w:fldChar w:fldCharType="separate"/>
          </w:r>
          <w:r w:rsidR="003B2343">
            <w:rPr>
              <w:noProof/>
              <w:sz w:val="20"/>
              <w:szCs w:val="20"/>
            </w:rPr>
            <w:t>2</w:t>
          </w:r>
          <w:r w:rsidRPr="00D60C33">
            <w:rPr>
              <w:sz w:val="20"/>
              <w:szCs w:val="20"/>
            </w:rPr>
            <w:fldChar w:fldCharType="end"/>
          </w:r>
        </w:p>
      </w:tc>
    </w:tr>
  </w:tbl>
  <w:p w:rsidR="00BA36D5" w:rsidRDefault="00BA36D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3B" w:rsidRDefault="005A603B">
      <w:pPr>
        <w:spacing w:after="0" w:line="240" w:lineRule="auto"/>
      </w:pPr>
      <w:r>
        <w:separator/>
      </w:r>
    </w:p>
  </w:footnote>
  <w:footnote w:type="continuationSeparator" w:id="0">
    <w:p w:rsidR="005A603B" w:rsidRDefault="005A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BA36D5" w:rsidRPr="00D60C3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D5" w:rsidRPr="00D60C33" w:rsidRDefault="00D60C33">
          <w:pPr>
            <w:pStyle w:val="ConsPlusNormal"/>
            <w:rPr>
              <w:sz w:val="16"/>
              <w:szCs w:val="16"/>
            </w:rPr>
          </w:pPr>
          <w:r w:rsidRPr="00D60C33">
            <w:rPr>
              <w:sz w:val="16"/>
              <w:szCs w:val="16"/>
            </w:rPr>
            <w:t>Постановление Правительства РФ от 27.06.2016 N 584</w:t>
          </w:r>
          <w:r w:rsidRPr="00D60C33">
            <w:rPr>
              <w:sz w:val="16"/>
              <w:szCs w:val="16"/>
            </w:rPr>
            <w:br/>
            <w:t>"Об особенностях применения профессиональных стандартов в части требо...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D5" w:rsidRPr="00D60C33" w:rsidRDefault="00BA36D5">
          <w:pPr>
            <w:pStyle w:val="ConsPlusNormal"/>
            <w:jc w:val="center"/>
          </w:pPr>
        </w:p>
        <w:p w:rsidR="00BA36D5" w:rsidRPr="00D60C33" w:rsidRDefault="00BA36D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D5" w:rsidRPr="00D60C33" w:rsidRDefault="00D60C33">
          <w:pPr>
            <w:pStyle w:val="ConsPlusNormal"/>
            <w:jc w:val="right"/>
            <w:rPr>
              <w:sz w:val="16"/>
              <w:szCs w:val="16"/>
            </w:rPr>
          </w:pPr>
          <w:r w:rsidRPr="00D60C33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D60C33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D60C33">
            <w:rPr>
              <w:sz w:val="18"/>
              <w:szCs w:val="18"/>
            </w:rPr>
            <w:br/>
          </w:r>
          <w:r w:rsidRPr="00D60C33">
            <w:rPr>
              <w:sz w:val="16"/>
              <w:szCs w:val="16"/>
            </w:rPr>
            <w:t>Дата сохранения: 18.11.2018</w:t>
          </w:r>
        </w:p>
      </w:tc>
    </w:tr>
  </w:tbl>
  <w:p w:rsidR="00BA36D5" w:rsidRDefault="00BA36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A36D5" w:rsidRDefault="00D60C3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BA36D5" w:rsidRPr="00D60C3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D5" w:rsidRPr="00D60C33" w:rsidRDefault="005A603B">
          <w:pPr>
            <w:pStyle w:val="ConsPlusNormal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BA36D5" w:rsidRPr="00D60C33" w:rsidRDefault="00D60C33">
          <w:pPr>
            <w:pStyle w:val="ConsPlusNormal"/>
            <w:rPr>
              <w:sz w:val="16"/>
              <w:szCs w:val="16"/>
            </w:rPr>
          </w:pPr>
          <w:r w:rsidRPr="00D60C33">
            <w:rPr>
              <w:sz w:val="16"/>
              <w:szCs w:val="16"/>
            </w:rPr>
            <w:t>Постановление Правительства РФ от 27.06.2016 N 584</w:t>
          </w:r>
          <w:r w:rsidRPr="00D60C33">
            <w:rPr>
              <w:sz w:val="16"/>
              <w:szCs w:val="16"/>
            </w:rPr>
            <w:br/>
            <w:t>"Об особенностях применения профессиональных стандартов в части требо...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D5" w:rsidRPr="00D60C33" w:rsidRDefault="00BA36D5">
          <w:pPr>
            <w:pStyle w:val="ConsPlusNormal"/>
            <w:jc w:val="center"/>
          </w:pPr>
        </w:p>
        <w:p w:rsidR="00BA36D5" w:rsidRPr="00D60C33" w:rsidRDefault="00BA36D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A36D5" w:rsidRPr="00D60C33" w:rsidRDefault="00D60C33">
          <w:pPr>
            <w:pStyle w:val="ConsPlusNormal"/>
            <w:jc w:val="right"/>
            <w:rPr>
              <w:sz w:val="16"/>
              <w:szCs w:val="16"/>
            </w:rPr>
          </w:pPr>
          <w:r w:rsidRPr="00D60C33"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 w:rsidRPr="00D60C33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D60C33">
            <w:rPr>
              <w:sz w:val="18"/>
              <w:szCs w:val="18"/>
            </w:rPr>
            <w:br/>
          </w:r>
          <w:r w:rsidRPr="00D60C33">
            <w:rPr>
              <w:sz w:val="16"/>
              <w:szCs w:val="16"/>
            </w:rPr>
            <w:t>Дата сохранения: 18.11.2018</w:t>
          </w:r>
        </w:p>
      </w:tc>
    </w:tr>
  </w:tbl>
  <w:p w:rsidR="00BA36D5" w:rsidRDefault="00BA36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A36D5" w:rsidRDefault="00D60C3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6EB"/>
    <w:rsid w:val="000B7B22"/>
    <w:rsid w:val="003B2343"/>
    <w:rsid w:val="005A603B"/>
    <w:rsid w:val="00BA36D5"/>
    <w:rsid w:val="00D60C33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927</Words>
  <Characters>5289</Characters>
  <Application>Microsoft Office Word</Application>
  <DocSecurity>2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27.06.2016 N 584"Об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</vt:lpstr>
    </vt:vector>
  </TitlesOfParts>
  <Company>КонсультантПлюс Версия 4017.00.95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27.06.2016 N 584"Об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</dc:title>
  <dc:subject/>
  <dc:creator/>
  <cp:keywords/>
  <dc:description/>
  <cp:lastModifiedBy>Обычный</cp:lastModifiedBy>
  <cp:revision>4</cp:revision>
  <dcterms:created xsi:type="dcterms:W3CDTF">2018-11-18T08:28:00Z</dcterms:created>
  <dcterms:modified xsi:type="dcterms:W3CDTF">2018-11-29T03:47:00Z</dcterms:modified>
</cp:coreProperties>
</file>